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86A7C" w14:textId="236F4889" w:rsidR="00B92B42" w:rsidRPr="0021594C" w:rsidRDefault="00587B6A">
      <w:pPr>
        <w:rPr>
          <w:rFonts w:ascii="Times New Roman" w:hAnsi="Times New Roman" w:cs="Times New Roman"/>
          <w:color w:val="FF0000"/>
        </w:rPr>
      </w:pPr>
      <w:r w:rsidRPr="0021594C">
        <w:rPr>
          <w:rFonts w:ascii="Times New Roman" w:hAnsi="Times New Roman" w:cs="Times New Roman"/>
          <w:color w:val="FF0000"/>
        </w:rPr>
        <w:t>P1</w:t>
      </w:r>
    </w:p>
    <w:p w14:paraId="1C6142DA" w14:textId="77777777" w:rsidR="00587B6A" w:rsidRPr="0021594C" w:rsidRDefault="00587B6A">
      <w:pPr>
        <w:rPr>
          <w:rFonts w:ascii="Times New Roman" w:hAnsi="Times New Roman" w:cs="Times New Roman"/>
        </w:rPr>
      </w:pPr>
      <w:r w:rsidRPr="0021594C">
        <w:rPr>
          <w:rFonts w:ascii="Times New Roman" w:hAnsi="Times New Roman" w:cs="Times New Roman"/>
        </w:rPr>
        <w:t>深入探究中共軍事演習對台灣各方面的衝擊</w:t>
      </w:r>
    </w:p>
    <w:p w14:paraId="151A9430" w14:textId="4F059205" w:rsidR="000E3C65" w:rsidRPr="0021594C" w:rsidRDefault="00587B6A" w:rsidP="00E10320">
      <w:pPr>
        <w:ind w:firstLineChars="100" w:firstLine="240"/>
        <w:rPr>
          <w:rFonts w:ascii="Times New Roman" w:hAnsi="Times New Roman" w:cs="Times New Roman"/>
        </w:rPr>
      </w:pPr>
      <w:r w:rsidRPr="0021594C">
        <w:rPr>
          <w:rFonts w:ascii="Times New Roman" w:hAnsi="Times New Roman" w:cs="Times New Roman"/>
        </w:rPr>
        <w:t>中共進行軍事演習，在台灣人來看是一種失敗，但演習不是打仗，也就無所願失敗。中共以演習所測試到的可能比預期還要豐富，演習所得的資訊足以為中共處理未來所謂台灣問題的處理有重要的貢獻。相對的，其實我們台灣也參與了整個演習，也可以說我們藉中共的演習我們也相應地在演習。</w:t>
      </w:r>
      <w:bookmarkStart w:id="0" w:name="_GoBack"/>
      <w:bookmarkEnd w:id="0"/>
      <w:r w:rsidRPr="0021594C">
        <w:rPr>
          <w:rFonts w:ascii="Times New Roman" w:hAnsi="Times New Roman" w:cs="Times New Roman"/>
        </w:rPr>
        <w:t>這個演習當然不是說我們的軍方規劃了新的軍事演習。從中共演習整個過程，包括延伸到中共以前的演習</w:t>
      </w:r>
      <w:r w:rsidR="000E3C65" w:rsidRPr="0021594C">
        <w:rPr>
          <w:rFonts w:ascii="Times New Roman" w:hAnsi="Times New Roman" w:cs="Times New Roman"/>
        </w:rPr>
        <w:t>，如詳加紀錄，進</w:t>
      </w:r>
      <w:r w:rsidR="00E10320" w:rsidRPr="0021594C">
        <w:rPr>
          <w:rFonts w:ascii="Times New Roman" w:hAnsi="Times New Roman" w:cs="Times New Roman"/>
        </w:rPr>
        <w:t>而</w:t>
      </w:r>
      <w:r w:rsidR="000E3C65" w:rsidRPr="0021594C">
        <w:rPr>
          <w:rFonts w:ascii="Times New Roman" w:hAnsi="Times New Roman" w:cs="Times New Roman"/>
        </w:rPr>
        <w:t>再</w:t>
      </w:r>
      <w:proofErr w:type="gramStart"/>
      <w:r w:rsidR="000E3C65" w:rsidRPr="0021594C">
        <w:rPr>
          <w:rFonts w:ascii="Times New Roman" w:hAnsi="Times New Roman" w:cs="Times New Roman"/>
        </w:rPr>
        <w:t>挖揭更</w:t>
      </w:r>
      <w:proofErr w:type="gramEnd"/>
      <w:r w:rsidR="000E3C65" w:rsidRPr="0021594C">
        <w:rPr>
          <w:rFonts w:ascii="Times New Roman" w:hAnsi="Times New Roman" w:cs="Times New Roman"/>
        </w:rPr>
        <w:t>多</w:t>
      </w:r>
      <w:r w:rsidR="00E10320" w:rsidRPr="0021594C">
        <w:rPr>
          <w:rFonts w:ascii="Times New Roman" w:hAnsi="Times New Roman" w:cs="Times New Roman"/>
        </w:rPr>
        <w:t>更</w:t>
      </w:r>
      <w:r w:rsidR="000E3C65" w:rsidRPr="0021594C">
        <w:rPr>
          <w:rFonts w:ascii="Times New Roman" w:hAnsi="Times New Roman" w:cs="Times New Roman"/>
        </w:rPr>
        <w:t>深的有關資料，</w:t>
      </w:r>
      <w:r w:rsidR="00E10320" w:rsidRPr="0021594C">
        <w:rPr>
          <w:rFonts w:ascii="Times New Roman" w:hAnsi="Times New Roman" w:cs="Times New Roman"/>
        </w:rPr>
        <w:t>實際上我們也就可以掌握住具體與演習相關的現象，</w:t>
      </w:r>
      <w:r w:rsidR="000E3C65" w:rsidRPr="0021594C">
        <w:rPr>
          <w:rFonts w:ascii="Times New Roman" w:hAnsi="Times New Roman" w:cs="Times New Roman"/>
        </w:rPr>
        <w:t>對我們以後在海峽兩岸情勢的因應策略上就會有極大的助益。</w:t>
      </w:r>
    </w:p>
    <w:p w14:paraId="536B5873" w14:textId="5B59A850" w:rsidR="00B45184" w:rsidRPr="0021594C" w:rsidRDefault="000E3C65" w:rsidP="00E10320">
      <w:pPr>
        <w:ind w:firstLineChars="100" w:firstLine="240"/>
        <w:rPr>
          <w:rFonts w:ascii="Times New Roman" w:hAnsi="Times New Roman" w:cs="Times New Roman"/>
        </w:rPr>
      </w:pPr>
      <w:r w:rsidRPr="0021594C">
        <w:rPr>
          <w:rFonts w:ascii="Times New Roman" w:hAnsi="Times New Roman" w:cs="Times New Roman"/>
        </w:rPr>
        <w:t>關於中共方</w:t>
      </w:r>
      <w:r w:rsidR="00E10320" w:rsidRPr="0021594C">
        <w:rPr>
          <w:rFonts w:ascii="Times New Roman" w:hAnsi="Times New Roman" w:cs="Times New Roman"/>
        </w:rPr>
        <w:t>面</w:t>
      </w:r>
      <w:r w:rsidRPr="0021594C">
        <w:rPr>
          <w:rFonts w:ascii="Times New Roman" w:hAnsi="Times New Roman" w:cs="Times New Roman"/>
        </w:rPr>
        <w:t>究竟在這次系列軍事演習的舉行中，獲得了什麼樣的有用資訊，我們並不能具體</w:t>
      </w:r>
      <w:r w:rsidR="00E10320" w:rsidRPr="0021594C">
        <w:rPr>
          <w:rFonts w:ascii="Times New Roman" w:hAnsi="Times New Roman" w:cs="Times New Roman"/>
        </w:rPr>
        <w:t>地</w:t>
      </w:r>
      <w:r w:rsidRPr="0021594C">
        <w:rPr>
          <w:rFonts w:ascii="Times New Roman" w:hAnsi="Times New Roman" w:cs="Times New Roman"/>
        </w:rPr>
        <w:t>掌握。然而，無論從軍事上的部署，對政治上利用全國人代會舉行的這個機會，尤其是不顧國際與論的</w:t>
      </w:r>
      <w:r w:rsidR="00E10320" w:rsidRPr="0021594C">
        <w:rPr>
          <w:rFonts w:ascii="Times New Roman" w:hAnsi="Times New Roman" w:cs="Times New Roman"/>
        </w:rPr>
        <w:t>強大</w:t>
      </w:r>
      <w:r w:rsidRPr="0021594C">
        <w:rPr>
          <w:rFonts w:ascii="Times New Roman" w:hAnsi="Times New Roman" w:cs="Times New Roman"/>
        </w:rPr>
        <w:t>壓力，無意縮短演習的時間，其</w:t>
      </w:r>
      <w:r w:rsidR="00E10320" w:rsidRPr="0021594C">
        <w:rPr>
          <w:rFonts w:ascii="Times New Roman" w:hAnsi="Times New Roman" w:cs="Times New Roman"/>
        </w:rPr>
        <w:t>間</w:t>
      </w:r>
      <w:r w:rsidRPr="0021594C">
        <w:rPr>
          <w:rFonts w:ascii="Times New Roman" w:hAnsi="Times New Roman" w:cs="Times New Roman"/>
        </w:rPr>
        <w:t>所試探到的</w:t>
      </w:r>
      <w:r w:rsidR="00E10320" w:rsidRPr="0021594C">
        <w:rPr>
          <w:rFonts w:ascii="Times New Roman" w:hAnsi="Times New Roman" w:cs="Times New Roman"/>
        </w:rPr>
        <w:t>很</w:t>
      </w:r>
      <w:r w:rsidRPr="0021594C">
        <w:rPr>
          <w:rFonts w:ascii="Times New Roman" w:hAnsi="Times New Roman" w:cs="Times New Roman"/>
        </w:rPr>
        <w:t>可能是極為豐碩的。對於這種可能性及中共因而匯集到的情報，我們必須要有所警惕，政府相關部門也應盡力加以了解。在我們自己這一方面，如果我們也把整個過程當作是我們的演習，那麼</w:t>
      </w:r>
      <w:r w:rsidR="00B45184" w:rsidRPr="0021594C">
        <w:rPr>
          <w:rFonts w:ascii="Times New Roman" w:hAnsi="Times New Roman" w:cs="Times New Roman"/>
        </w:rPr>
        <w:t>自然也應該會獲得極</w:t>
      </w:r>
      <w:r w:rsidR="00E10320" w:rsidRPr="0021594C">
        <w:rPr>
          <w:rFonts w:ascii="Times New Roman" w:hAnsi="Times New Roman" w:cs="Times New Roman"/>
        </w:rPr>
        <w:t>為</w:t>
      </w:r>
      <w:r w:rsidR="00B45184" w:rsidRPr="0021594C">
        <w:rPr>
          <w:rFonts w:ascii="Times New Roman" w:hAnsi="Times New Roman" w:cs="Times New Roman"/>
        </w:rPr>
        <w:t>廣泛而深入的資訊，對我們未來的因應也應該有很大的助益。在軍事上，民間雖無法知悉軍方到底做了什麼以及將如何去做，但總應該已周</w:t>
      </w:r>
      <w:r w:rsidR="006C0CE0" w:rsidRPr="0021594C">
        <w:rPr>
          <w:rFonts w:ascii="Times New Roman" w:hAnsi="Times New Roman" w:cs="Times New Roman"/>
        </w:rPr>
        <w:t>遭</w:t>
      </w:r>
      <w:r w:rsidR="00B45184" w:rsidRPr="0021594C">
        <w:rPr>
          <w:rFonts w:ascii="Times New Roman" w:hAnsi="Times New Roman" w:cs="Times New Roman"/>
        </w:rPr>
        <w:t>密地匯集到龐大的有關資訊。不過，我們還是有一點不放心，軍方有沒有能力和周詳的計畫來建立相關的資料庫，且能詳加研究，最後提煉出客觀的情報和知識來。如果軍方還未能有</w:t>
      </w:r>
      <w:r w:rsidR="006E57C5" w:rsidRPr="0021594C">
        <w:rPr>
          <w:rFonts w:ascii="Times New Roman" w:hAnsi="Times New Roman" w:cs="Times New Roman"/>
        </w:rPr>
        <w:t>效</w:t>
      </w:r>
      <w:r w:rsidR="00B45184" w:rsidRPr="0021594C">
        <w:rPr>
          <w:rFonts w:ascii="Times New Roman" w:hAnsi="Times New Roman" w:cs="Times New Roman"/>
        </w:rPr>
        <w:t>做好這方面的工作，國防部和參謀本部就應盡速</w:t>
      </w:r>
      <w:r w:rsidR="006C0CE0" w:rsidRPr="0021594C">
        <w:rPr>
          <w:rFonts w:ascii="Times New Roman" w:hAnsi="Times New Roman" w:cs="Times New Roman"/>
        </w:rPr>
        <w:t>積</w:t>
      </w:r>
      <w:r w:rsidR="00B45184" w:rsidRPr="0021594C">
        <w:rPr>
          <w:rFonts w:ascii="Times New Roman" w:hAnsi="Times New Roman" w:cs="Times New Roman"/>
        </w:rPr>
        <w:t>極規劃從事。</w:t>
      </w:r>
    </w:p>
    <w:p w14:paraId="484606E2" w14:textId="2F9D7589" w:rsidR="00AE4244" w:rsidRPr="0021594C" w:rsidRDefault="00B45184" w:rsidP="006C0CE0">
      <w:pPr>
        <w:ind w:firstLineChars="100" w:firstLine="240"/>
        <w:rPr>
          <w:rFonts w:ascii="Times New Roman" w:hAnsi="Times New Roman" w:cs="Times New Roman"/>
        </w:rPr>
      </w:pPr>
      <w:r w:rsidRPr="0021594C">
        <w:rPr>
          <w:rFonts w:ascii="Times New Roman" w:hAnsi="Times New Roman" w:cs="Times New Roman"/>
        </w:rPr>
        <w:t>對岸一宣</w:t>
      </w:r>
      <w:r w:rsidR="006C0CE0" w:rsidRPr="0021594C">
        <w:rPr>
          <w:rFonts w:ascii="Times New Roman" w:hAnsi="Times New Roman" w:cs="Times New Roman"/>
        </w:rPr>
        <w:t>佈</w:t>
      </w:r>
      <w:r w:rsidRPr="0021594C">
        <w:rPr>
          <w:rFonts w:ascii="Times New Roman" w:hAnsi="Times New Roman" w:cs="Times New Roman"/>
        </w:rPr>
        <w:t>演習的消息，甚至民間</w:t>
      </w:r>
      <w:r w:rsidR="006C0CE0" w:rsidRPr="0021594C">
        <w:rPr>
          <w:rFonts w:ascii="Times New Roman" w:hAnsi="Times New Roman" w:cs="Times New Roman"/>
        </w:rPr>
        <w:t>在猜測</w:t>
      </w:r>
      <w:r w:rsidRPr="0021594C">
        <w:rPr>
          <w:rFonts w:ascii="Times New Roman" w:hAnsi="Times New Roman" w:cs="Times New Roman"/>
        </w:rPr>
        <w:t>中共在總統大選期間會有演習時，民間就會因而有不同的種種反應。到演習開始，飛彈射過來了，各方</w:t>
      </w:r>
      <w:r w:rsidR="006C0CE0" w:rsidRPr="0021594C">
        <w:rPr>
          <w:rFonts w:ascii="Times New Roman" w:hAnsi="Times New Roman" w:cs="Times New Roman"/>
        </w:rPr>
        <w:t>又</w:t>
      </w:r>
      <w:r w:rsidRPr="0021594C">
        <w:rPr>
          <w:rFonts w:ascii="Times New Roman" w:hAnsi="Times New Roman" w:cs="Times New Roman"/>
        </w:rPr>
        <w:t>有許多反應。再經歷內部政治決策機構及政治菁英，在這個</w:t>
      </w:r>
      <w:proofErr w:type="gramStart"/>
      <w:r w:rsidRPr="0021594C">
        <w:rPr>
          <w:rFonts w:ascii="Times New Roman" w:hAnsi="Times New Roman" w:cs="Times New Roman"/>
        </w:rPr>
        <w:t>期間，</w:t>
      </w:r>
      <w:proofErr w:type="gramEnd"/>
      <w:r w:rsidRPr="0021594C">
        <w:rPr>
          <w:rFonts w:ascii="Times New Roman" w:hAnsi="Times New Roman" w:cs="Times New Roman"/>
        </w:rPr>
        <w:t>特別</w:t>
      </w:r>
      <w:r w:rsidR="0034587E" w:rsidRPr="0021594C">
        <w:rPr>
          <w:rFonts w:ascii="Times New Roman" w:hAnsi="Times New Roman" w:cs="Times New Roman"/>
        </w:rPr>
        <w:t>是各組總統候選人的反應與動作，民間相隨的反應也愈趨複雜。在期</w:t>
      </w:r>
      <w:r w:rsidR="006C0CE0" w:rsidRPr="0021594C">
        <w:rPr>
          <w:rFonts w:ascii="Times New Roman" w:hAnsi="Times New Roman" w:cs="Times New Roman"/>
        </w:rPr>
        <w:t>待</w:t>
      </w:r>
      <w:r w:rsidR="0034587E" w:rsidRPr="0021594C">
        <w:rPr>
          <w:rFonts w:ascii="Times New Roman" w:hAnsi="Times New Roman" w:cs="Times New Roman"/>
        </w:rPr>
        <w:t>中，美國及其他</w:t>
      </w:r>
      <w:proofErr w:type="gramStart"/>
      <w:r w:rsidR="0034587E" w:rsidRPr="0021594C">
        <w:rPr>
          <w:rFonts w:ascii="Times New Roman" w:hAnsi="Times New Roman" w:cs="Times New Roman"/>
        </w:rPr>
        <w:t>國家</w:t>
      </w:r>
      <w:r w:rsidR="006C0CE0" w:rsidRPr="0021594C">
        <w:rPr>
          <w:rFonts w:ascii="Times New Roman" w:hAnsi="Times New Roman" w:cs="Times New Roman"/>
        </w:rPr>
        <w:t>間</w:t>
      </w:r>
      <w:r w:rsidR="0034587E" w:rsidRPr="0021594C">
        <w:rPr>
          <w:rFonts w:ascii="Times New Roman" w:hAnsi="Times New Roman" w:cs="Times New Roman"/>
        </w:rPr>
        <w:t>的反應</w:t>
      </w:r>
      <w:proofErr w:type="gramEnd"/>
      <w:r w:rsidR="0034587E" w:rsidRPr="0021594C">
        <w:rPr>
          <w:rFonts w:ascii="Times New Roman" w:hAnsi="Times New Roman" w:cs="Times New Roman"/>
        </w:rPr>
        <w:t>和動作，不只成了輿論和大</w:t>
      </w:r>
      <w:r w:rsidR="006C0CE0" w:rsidRPr="0021594C">
        <w:rPr>
          <w:rFonts w:ascii="Times New Roman" w:hAnsi="Times New Roman" w:cs="Times New Roman"/>
        </w:rPr>
        <w:t>衆</w:t>
      </w:r>
      <w:r w:rsidR="0034587E" w:rsidRPr="0021594C">
        <w:rPr>
          <w:rFonts w:ascii="Times New Roman" w:hAnsi="Times New Roman" w:cs="Times New Roman"/>
        </w:rPr>
        <w:t>關注的焦點，朝野的反應更有</w:t>
      </w:r>
      <w:r w:rsidR="00AE4244" w:rsidRPr="0021594C">
        <w:rPr>
          <w:rFonts w:ascii="Times New Roman" w:hAnsi="Times New Roman" w:cs="Times New Roman"/>
        </w:rPr>
        <w:t>了新的起伏和變化。總而言之，整個因演習而產生的過程，涵蓋了經濟、政治、社會和傳播等各個層面。在演習對各方面有明顯衝擊的狀</w:t>
      </w:r>
      <w:r w:rsidR="006C0CE0" w:rsidRPr="0021594C">
        <w:rPr>
          <w:rFonts w:ascii="Times New Roman" w:hAnsi="Times New Roman" w:cs="Times New Roman"/>
        </w:rPr>
        <w:t>況</w:t>
      </w:r>
      <w:r w:rsidR="00AE4244" w:rsidRPr="0021594C">
        <w:rPr>
          <w:rFonts w:ascii="Times New Roman" w:hAnsi="Times New Roman" w:cs="Times New Roman"/>
        </w:rPr>
        <w:t>下，其實我們就有機會來探究台灣社會在各方面，因應外來威脅和應變的優勢和缺點。如果我們能善加分析和了解，對未來碰到類似情況時，就會有實質的參考價值。</w:t>
      </w:r>
    </w:p>
    <w:p w14:paraId="35082002" w14:textId="5B43A1B5" w:rsidR="003454EA" w:rsidRPr="0021594C" w:rsidRDefault="00AE4244" w:rsidP="00BD012E">
      <w:pPr>
        <w:ind w:firstLineChars="100" w:firstLine="240"/>
        <w:rPr>
          <w:rFonts w:ascii="Times New Roman" w:hAnsi="Times New Roman" w:cs="Times New Roman"/>
        </w:rPr>
      </w:pPr>
      <w:r w:rsidRPr="0021594C">
        <w:rPr>
          <w:rFonts w:ascii="Times New Roman" w:hAnsi="Times New Roman" w:cs="Times New Roman"/>
        </w:rPr>
        <w:t>舉例而言，在敵人在我們家門前演習時，是讓人不過好的是股市應聲倒地，民</w:t>
      </w:r>
      <w:r w:rsidR="006C0CE0" w:rsidRPr="0021594C">
        <w:rPr>
          <w:rFonts w:ascii="Times New Roman" w:hAnsi="Times New Roman" w:cs="Times New Roman"/>
        </w:rPr>
        <w:t>衆</w:t>
      </w:r>
      <w:r w:rsidRPr="0021594C">
        <w:rPr>
          <w:rFonts w:ascii="Times New Roman" w:hAnsi="Times New Roman" w:cs="Times New Roman"/>
        </w:rPr>
        <w:t>搶購美金</w:t>
      </w:r>
      <w:r w:rsidR="003454EA" w:rsidRPr="0021594C">
        <w:rPr>
          <w:rFonts w:ascii="Times New Roman" w:hAnsi="Times New Roman" w:cs="Times New Roman"/>
        </w:rPr>
        <w:t>像是在找保命符似的，甚至還有不少民</w:t>
      </w:r>
      <w:r w:rsidR="006C0CE0" w:rsidRPr="0021594C">
        <w:rPr>
          <w:rFonts w:ascii="Times New Roman" w:hAnsi="Times New Roman" w:cs="Times New Roman"/>
        </w:rPr>
        <w:t>衆</w:t>
      </w:r>
      <w:r w:rsidR="003454EA" w:rsidRPr="0021594C">
        <w:rPr>
          <w:rFonts w:ascii="Times New Roman" w:hAnsi="Times New Roman" w:cs="Times New Roman"/>
        </w:rPr>
        <w:t>像要馬上</w:t>
      </w:r>
      <w:r w:rsidR="006C0CE0" w:rsidRPr="0021594C">
        <w:rPr>
          <w:rFonts w:ascii="Times New Roman" w:hAnsi="Times New Roman" w:cs="Times New Roman"/>
        </w:rPr>
        <w:t>去</w:t>
      </w:r>
      <w:r w:rsidR="003454EA" w:rsidRPr="0021594C">
        <w:rPr>
          <w:rFonts w:ascii="Times New Roman" w:hAnsi="Times New Roman" w:cs="Times New Roman"/>
        </w:rPr>
        <w:t>逃難的樣子，去搶購白米，甚至速食麵或乾麵條。這種恐慌行為若無法在短時間之內消除，對社會秩序和信心的維持都會有嚴重的傷害。到底這些行為為什麼會發生？這種行為實際上的作用又是如何？在演習過程中，各種國內</w:t>
      </w:r>
      <w:r w:rsidR="00BD012E" w:rsidRPr="0021594C">
        <w:rPr>
          <w:rFonts w:ascii="Times New Roman" w:hAnsi="Times New Roman" w:cs="Times New Roman"/>
        </w:rPr>
        <w:t>外</w:t>
      </w:r>
      <w:r w:rsidR="003454EA" w:rsidRPr="0021594C">
        <w:rPr>
          <w:rFonts w:ascii="Times New Roman" w:hAnsi="Times New Roman" w:cs="Times New Roman"/>
        </w:rPr>
        <w:t>的</w:t>
      </w:r>
      <w:r w:rsidR="00BD012E" w:rsidRPr="0021594C">
        <w:rPr>
          <w:rFonts w:ascii="Times New Roman" w:hAnsi="Times New Roman" w:cs="Times New Roman"/>
        </w:rPr>
        <w:t>狀</w:t>
      </w:r>
      <w:r w:rsidR="003454EA" w:rsidRPr="0021594C">
        <w:rPr>
          <w:rFonts w:ascii="Times New Roman" w:hAnsi="Times New Roman" w:cs="Times New Roman"/>
        </w:rPr>
        <w:t>況對這類恐慌行為又有什麼樣的影響？以及這種恐慌行為在那些人身上比較容易發生？到什麼時候在</w:t>
      </w:r>
      <w:r w:rsidR="00BD012E" w:rsidRPr="0021594C">
        <w:rPr>
          <w:rFonts w:ascii="Times New Roman" w:hAnsi="Times New Roman" w:cs="Times New Roman"/>
        </w:rPr>
        <w:t>什</w:t>
      </w:r>
      <w:r w:rsidR="003454EA" w:rsidRPr="0021594C">
        <w:rPr>
          <w:rFonts w:ascii="Times New Roman" w:hAnsi="Times New Roman" w:cs="Times New Roman"/>
        </w:rPr>
        <w:t>麼狀況下舒緩下來，並終於消失？這些問題都是</w:t>
      </w:r>
      <w:r w:rsidR="00BD012E" w:rsidRPr="0021594C">
        <w:rPr>
          <w:rFonts w:ascii="Times New Roman" w:hAnsi="Times New Roman" w:cs="Times New Roman"/>
        </w:rPr>
        <w:t>很</w:t>
      </w:r>
      <w:r w:rsidR="003454EA" w:rsidRPr="0021594C">
        <w:rPr>
          <w:rFonts w:ascii="Times New Roman" w:hAnsi="Times New Roman" w:cs="Times New Roman"/>
        </w:rPr>
        <w:t>值得深究的。搶購美金者的恐慌行為</w:t>
      </w:r>
      <w:r w:rsidR="00BD012E" w:rsidRPr="0021594C">
        <w:rPr>
          <w:rFonts w:ascii="Times New Roman" w:hAnsi="Times New Roman" w:cs="Times New Roman"/>
        </w:rPr>
        <w:t>是</w:t>
      </w:r>
      <w:r w:rsidR="003454EA" w:rsidRPr="0021594C">
        <w:rPr>
          <w:rFonts w:ascii="Times New Roman" w:hAnsi="Times New Roman" w:cs="Times New Roman"/>
        </w:rPr>
        <w:t>最明顯的現</w:t>
      </w:r>
      <w:r w:rsidR="00BD012E" w:rsidRPr="0021594C">
        <w:rPr>
          <w:rFonts w:ascii="Times New Roman" w:hAnsi="Times New Roman" w:cs="Times New Roman"/>
        </w:rPr>
        <w:t>象</w:t>
      </w:r>
      <w:r w:rsidR="003454EA" w:rsidRPr="0021594C">
        <w:rPr>
          <w:rFonts w:ascii="Times New Roman" w:hAnsi="Times New Roman" w:cs="Times New Roman"/>
        </w:rPr>
        <w:t>，值得</w:t>
      </w:r>
      <w:r w:rsidR="00146592" w:rsidRPr="0021594C">
        <w:rPr>
          <w:rFonts w:ascii="Times New Roman" w:hAnsi="Times New Roman" w:cs="Times New Roman"/>
        </w:rPr>
        <w:t>深入研究。在研究恐慌行為時，制度和機構之運作也應是了解的重點。</w:t>
      </w:r>
    </w:p>
    <w:p w14:paraId="6270FAF1" w14:textId="2AC78D03" w:rsidR="00146592" w:rsidRPr="0021594C" w:rsidRDefault="00146592" w:rsidP="00BD012E">
      <w:pPr>
        <w:ind w:firstLineChars="100" w:firstLine="240"/>
        <w:rPr>
          <w:rFonts w:ascii="Times New Roman" w:hAnsi="Times New Roman" w:cs="Times New Roman"/>
        </w:rPr>
      </w:pPr>
      <w:r w:rsidRPr="0021594C">
        <w:rPr>
          <w:rFonts w:ascii="Times New Roman" w:hAnsi="Times New Roman" w:cs="Times New Roman"/>
        </w:rPr>
        <w:t>在因應演習時，政府許多相關部門都有因應措施。這些因應措施的效益必須加以客觀評估。以證</w:t>
      </w:r>
      <w:r w:rsidR="00BD012E" w:rsidRPr="0021594C">
        <w:rPr>
          <w:rFonts w:ascii="Times New Roman" w:hAnsi="Times New Roman" w:cs="Times New Roman"/>
        </w:rPr>
        <w:t>券</w:t>
      </w:r>
      <w:r w:rsidRPr="0021594C">
        <w:rPr>
          <w:rFonts w:ascii="Times New Roman" w:hAnsi="Times New Roman" w:cs="Times New Roman"/>
        </w:rPr>
        <w:t>市場為</w:t>
      </w:r>
      <w:r w:rsidR="00BD012E" w:rsidRPr="0021594C">
        <w:rPr>
          <w:rFonts w:ascii="Times New Roman" w:hAnsi="Times New Roman" w:cs="Times New Roman"/>
        </w:rPr>
        <w:t>例</w:t>
      </w:r>
      <w:r w:rsidRPr="0021594C">
        <w:rPr>
          <w:rFonts w:ascii="Times New Roman" w:hAnsi="Times New Roman" w:cs="Times New Roman"/>
        </w:rPr>
        <w:t>，股市穩定基金，在政治盡力支持下，回升穩住。然而為了穩住股市，相因應地採取了若干異乎尋常的手段，這些手段使用後有沒有副作用？對本來就不是很健全的臺灣股票市場，有什麼有利和不利的作用和影響？</w:t>
      </w:r>
    </w:p>
    <w:p w14:paraId="495D576E" w14:textId="5B1CC600" w:rsidR="00146592" w:rsidRPr="0021594C" w:rsidRDefault="00146592" w:rsidP="00BD012E">
      <w:pPr>
        <w:ind w:firstLineChars="100" w:firstLine="240"/>
        <w:rPr>
          <w:rFonts w:ascii="Times New Roman" w:hAnsi="Times New Roman" w:cs="Times New Roman"/>
        </w:rPr>
      </w:pPr>
      <w:r w:rsidRPr="0021594C">
        <w:rPr>
          <w:rFonts w:ascii="Times New Roman" w:hAnsi="Times New Roman" w:cs="Times New Roman"/>
        </w:rPr>
        <w:t>最後，我們要特別提請政府相關部門，及早就本身所掌管的政策和業務，在這一系列的中</w:t>
      </w:r>
      <w:r w:rsidRPr="0021594C">
        <w:rPr>
          <w:rFonts w:ascii="Times New Roman" w:hAnsi="Times New Roman" w:cs="Times New Roman"/>
        </w:rPr>
        <w:lastRenderedPageBreak/>
        <w:t>共演習中所做的因應，以及相關措施細加考察，深入檢討。</w:t>
      </w:r>
      <w:proofErr w:type="gramStart"/>
      <w:r w:rsidRPr="0021594C">
        <w:rPr>
          <w:rFonts w:ascii="Times New Roman" w:hAnsi="Times New Roman" w:cs="Times New Roman"/>
        </w:rPr>
        <w:t>總之，</w:t>
      </w:r>
      <w:proofErr w:type="gramEnd"/>
      <w:r w:rsidR="0016287D" w:rsidRPr="0021594C">
        <w:rPr>
          <w:rFonts w:ascii="Times New Roman" w:hAnsi="Times New Roman" w:cs="Times New Roman"/>
        </w:rPr>
        <w:t>我們應該從這一波中共的軍事演習中像自己在演習一般匯聚有</w:t>
      </w:r>
      <w:r w:rsidR="00BD012E" w:rsidRPr="0021594C">
        <w:rPr>
          <w:rFonts w:ascii="Times New Roman" w:hAnsi="Times New Roman" w:cs="Times New Roman"/>
        </w:rPr>
        <w:t>用資</w:t>
      </w:r>
      <w:r w:rsidR="0016287D" w:rsidRPr="0021594C">
        <w:rPr>
          <w:rFonts w:ascii="Times New Roman" w:hAnsi="Times New Roman" w:cs="Times New Roman"/>
        </w:rPr>
        <w:t>訊，並檢討因應和</w:t>
      </w:r>
      <w:proofErr w:type="gramStart"/>
      <w:r w:rsidR="0016287D" w:rsidRPr="0021594C">
        <w:rPr>
          <w:rFonts w:ascii="Times New Roman" w:hAnsi="Times New Roman" w:cs="Times New Roman"/>
        </w:rPr>
        <w:t>不</w:t>
      </w:r>
      <w:proofErr w:type="gramEnd"/>
      <w:r w:rsidR="0016287D" w:rsidRPr="0021594C">
        <w:rPr>
          <w:rFonts w:ascii="Times New Roman" w:hAnsi="Times New Roman" w:cs="Times New Roman"/>
        </w:rPr>
        <w:t>因應的得失。</w:t>
      </w:r>
    </w:p>
    <w:p w14:paraId="7FD091C3" w14:textId="77777777" w:rsidR="0016287D" w:rsidRPr="0021594C" w:rsidRDefault="0016287D">
      <w:pPr>
        <w:rPr>
          <w:rFonts w:ascii="Times New Roman" w:hAnsi="Times New Roman" w:cs="Times New Roman"/>
        </w:rPr>
      </w:pPr>
    </w:p>
    <w:sectPr w:rsidR="0016287D" w:rsidRPr="0021594C" w:rsidSect="00587B6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30E0D" w14:textId="77777777" w:rsidR="006C7546" w:rsidRDefault="006C7546" w:rsidP="00E10320">
      <w:r>
        <w:separator/>
      </w:r>
    </w:p>
  </w:endnote>
  <w:endnote w:type="continuationSeparator" w:id="0">
    <w:p w14:paraId="7F5582F9" w14:textId="77777777" w:rsidR="006C7546" w:rsidRDefault="006C7546" w:rsidP="00E1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371EB" w14:textId="77777777" w:rsidR="006C7546" w:rsidRDefault="006C7546" w:rsidP="00E10320">
      <w:r>
        <w:separator/>
      </w:r>
    </w:p>
  </w:footnote>
  <w:footnote w:type="continuationSeparator" w:id="0">
    <w:p w14:paraId="2F18F39D" w14:textId="77777777" w:rsidR="006C7546" w:rsidRDefault="006C7546" w:rsidP="00E10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6A"/>
    <w:rsid w:val="000E3C65"/>
    <w:rsid w:val="00146592"/>
    <w:rsid w:val="0016287D"/>
    <w:rsid w:val="0021594C"/>
    <w:rsid w:val="003454EA"/>
    <w:rsid w:val="0034587E"/>
    <w:rsid w:val="00587B6A"/>
    <w:rsid w:val="006C0CE0"/>
    <w:rsid w:val="006C7546"/>
    <w:rsid w:val="006E57C5"/>
    <w:rsid w:val="009B648C"/>
    <w:rsid w:val="00A55309"/>
    <w:rsid w:val="00AE4244"/>
    <w:rsid w:val="00B45184"/>
    <w:rsid w:val="00B92B42"/>
    <w:rsid w:val="00BD012E"/>
    <w:rsid w:val="00C2633A"/>
    <w:rsid w:val="00E10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2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320"/>
    <w:pPr>
      <w:tabs>
        <w:tab w:val="center" w:pos="4153"/>
        <w:tab w:val="right" w:pos="8306"/>
      </w:tabs>
      <w:snapToGrid w:val="0"/>
    </w:pPr>
    <w:rPr>
      <w:sz w:val="20"/>
      <w:szCs w:val="20"/>
    </w:rPr>
  </w:style>
  <w:style w:type="character" w:customStyle="1" w:styleId="a4">
    <w:name w:val="頁首 字元"/>
    <w:basedOn w:val="a0"/>
    <w:link w:val="a3"/>
    <w:uiPriority w:val="99"/>
    <w:rsid w:val="00E10320"/>
    <w:rPr>
      <w:sz w:val="20"/>
      <w:szCs w:val="20"/>
    </w:rPr>
  </w:style>
  <w:style w:type="paragraph" w:styleId="a5">
    <w:name w:val="footer"/>
    <w:basedOn w:val="a"/>
    <w:link w:val="a6"/>
    <w:uiPriority w:val="99"/>
    <w:unhideWhenUsed/>
    <w:rsid w:val="00E10320"/>
    <w:pPr>
      <w:tabs>
        <w:tab w:val="center" w:pos="4153"/>
        <w:tab w:val="right" w:pos="8306"/>
      </w:tabs>
      <w:snapToGrid w:val="0"/>
    </w:pPr>
    <w:rPr>
      <w:sz w:val="20"/>
      <w:szCs w:val="20"/>
    </w:rPr>
  </w:style>
  <w:style w:type="character" w:customStyle="1" w:styleId="a6">
    <w:name w:val="頁尾 字元"/>
    <w:basedOn w:val="a0"/>
    <w:link w:val="a5"/>
    <w:uiPriority w:val="99"/>
    <w:rsid w:val="00E1032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320"/>
    <w:pPr>
      <w:tabs>
        <w:tab w:val="center" w:pos="4153"/>
        <w:tab w:val="right" w:pos="8306"/>
      </w:tabs>
      <w:snapToGrid w:val="0"/>
    </w:pPr>
    <w:rPr>
      <w:sz w:val="20"/>
      <w:szCs w:val="20"/>
    </w:rPr>
  </w:style>
  <w:style w:type="character" w:customStyle="1" w:styleId="a4">
    <w:name w:val="頁首 字元"/>
    <w:basedOn w:val="a0"/>
    <w:link w:val="a3"/>
    <w:uiPriority w:val="99"/>
    <w:rsid w:val="00E10320"/>
    <w:rPr>
      <w:sz w:val="20"/>
      <w:szCs w:val="20"/>
    </w:rPr>
  </w:style>
  <w:style w:type="paragraph" w:styleId="a5">
    <w:name w:val="footer"/>
    <w:basedOn w:val="a"/>
    <w:link w:val="a6"/>
    <w:uiPriority w:val="99"/>
    <w:unhideWhenUsed/>
    <w:rsid w:val="00E10320"/>
    <w:pPr>
      <w:tabs>
        <w:tab w:val="center" w:pos="4153"/>
        <w:tab w:val="right" w:pos="8306"/>
      </w:tabs>
      <w:snapToGrid w:val="0"/>
    </w:pPr>
    <w:rPr>
      <w:sz w:val="20"/>
      <w:szCs w:val="20"/>
    </w:rPr>
  </w:style>
  <w:style w:type="character" w:customStyle="1" w:styleId="a6">
    <w:name w:val="頁尾 字元"/>
    <w:basedOn w:val="a0"/>
    <w:link w:val="a5"/>
    <w:uiPriority w:val="99"/>
    <w:rsid w:val="00E103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1483</Words>
  <Characters>1484</Characters>
  <Application>Microsoft Office Word</Application>
  <DocSecurity>0</DocSecurity>
  <Lines>42</Lines>
  <Paragraphs>8</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TOINE040</dc:creator>
  <cp:keywords/>
  <dc:description/>
  <cp:lastModifiedBy>chen Eileen</cp:lastModifiedBy>
  <cp:revision>7</cp:revision>
  <dcterms:created xsi:type="dcterms:W3CDTF">2023-02-23T04:34:00Z</dcterms:created>
  <dcterms:modified xsi:type="dcterms:W3CDTF">2023-02-27T18:35:00Z</dcterms:modified>
</cp:coreProperties>
</file>